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2018年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县委餐厅运经费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办公室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办公室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满百群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214E07" w:rsidRDefault="00214E07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pStyle w:val="3"/>
        <w:rPr>
          <w:rFonts w:ascii="黑体" w:eastAsia="黑体" w:hAnsi="黑体" w:cs="宋体"/>
          <w:sz w:val="36"/>
          <w:szCs w:val="36"/>
        </w:rPr>
      </w:pPr>
    </w:p>
    <w:p w:rsidR="00214E07" w:rsidRDefault="00214E07"/>
    <w:p w:rsidR="00214E07" w:rsidRDefault="00F655D0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F655D0">
        <w:rPr>
          <w:rFonts w:ascii="黑体" w:eastAsia="黑体" w:hAnsi="黑体" w:cs="宋体" w:hint="eastAsia"/>
          <w:b/>
          <w:kern w:val="0"/>
          <w:sz w:val="36"/>
          <w:szCs w:val="36"/>
        </w:rPr>
        <w:lastRenderedPageBreak/>
        <w:t>英吉沙县中共英吉沙县委办公室餐厅运转经费支出绩效</w:t>
      </w:r>
      <w:r w:rsidR="001665C5">
        <w:rPr>
          <w:rFonts w:ascii="黑体" w:eastAsia="黑体" w:hAnsi="黑体" w:cs="宋体" w:hint="eastAsia"/>
          <w:b/>
          <w:kern w:val="0"/>
          <w:sz w:val="36"/>
          <w:szCs w:val="36"/>
        </w:rPr>
        <w:t>自评报告</w:t>
      </w:r>
    </w:p>
    <w:p w:rsidR="00214E07" w:rsidRDefault="00214E0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14E07" w:rsidRDefault="00F655D0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中共英吉沙县委办公室已按照文件要求设立绩效监控工作组织机构，主要负责我单位资金使用过程中的绩效监控负责，专人负责、分布监控。设置主任1人，副主任1人，工作人员4人，外部监控人员1人,县委办主要领导具体负责餐厅运转经费的使用和管理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制定了2018年度英吉沙县委办公室餐厅运转经费绩效监控工作计划以及2018年度英吉沙县委办公室餐厅运转经费监控方案。按照2018年度英吉沙县委办公室餐厅运转经费绩效监控工作计划和实施方案，制定有序的、分步实行项目监控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F655D0" w:rsidRPr="00F655D0">
        <w:rPr>
          <w:rFonts w:ascii="仿宋_GB2312" w:eastAsia="仿宋_GB2312" w:hAnsiTheme="minorEastAsia" w:hint="eastAsia"/>
          <w:bCs/>
          <w:sz w:val="32"/>
          <w:szCs w:val="32"/>
        </w:rPr>
        <w:t>绩效监控工作组织管理要加大项目资金的使用和管理工作，严格按照餐厅运转经费的监管情况拨付使用</w:t>
      </w:r>
      <w:r w:rsidR="00F655D0" w:rsidRPr="00F655D0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214E07" w:rsidRPr="00F655D0" w:rsidRDefault="001665C5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本资金主要用于支付</w:t>
      </w:r>
      <w:r w:rsidR="00F655D0">
        <w:rPr>
          <w:rFonts w:ascii="仿宋_GB2312" w:eastAsia="仿宋_GB2312" w:hAnsiTheme="minorEastAsia" w:hint="eastAsia"/>
          <w:bCs/>
          <w:sz w:val="32"/>
          <w:szCs w:val="32"/>
        </w:rPr>
        <w:t>英吉沙县委办公室餐厅运转所产生的经费，主要包括县领导就餐开支、餐厅工作人员工资、社保等开支、接待上级督导检查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万元，2018年实际收到预算资金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万元。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该项目属专项经费,由本单位自行组织实施。实施过程均按照本单位制定的管理制度执行，不存在调整情况。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14E07" w:rsidRDefault="001665C5">
      <w:pPr>
        <w:adjustRightInd w:val="0"/>
        <w:snapToGrid w:val="0"/>
        <w:spacing w:line="50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214E07" w:rsidRDefault="001665C5">
      <w:pPr>
        <w:adjustRightInd w:val="0"/>
        <w:snapToGrid w:val="0"/>
        <w:spacing w:line="480" w:lineRule="exact"/>
        <w:ind w:firstLineChars="209" w:firstLine="652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，指标完成率为100%。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14E07" w:rsidRDefault="00F655D0" w:rsidP="00F655D0">
      <w:pPr>
        <w:ind w:firstLineChars="200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  <w:r w:rsidR="001665C5">
        <w:rPr>
          <w:rFonts w:ascii="仿宋" w:eastAsia="仿宋" w:hAnsi="仿宋" w:cs="仿宋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F655D0" w:rsidRDefault="00F655D0" w:rsidP="00F655D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仿宋" w:eastAsia="仿宋" w:hAnsi="仿宋" w:cstheme="minorBidi"/>
          <w:bCs/>
          <w:spacing w:val="-4"/>
          <w:sz w:val="32"/>
          <w:szCs w:val="32"/>
        </w:rPr>
      </w:pP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英吉沙县委办公室根据绩效管理的相关要求，按照2018年度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办公室</w:t>
      </w:r>
      <w:r>
        <w:rPr>
          <w:rFonts w:ascii="仿宋_GB2312" w:eastAsia="仿宋_GB2312" w:hAnsiTheme="minorEastAsia" w:hint="eastAsia"/>
          <w:bCs/>
          <w:sz w:val="32"/>
          <w:szCs w:val="32"/>
        </w:rPr>
        <w:t>餐厅运转经费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的实施计划和目标，对项目完成情况实施绩效监控，从而对2018年度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办公室</w:t>
      </w:r>
      <w:r>
        <w:rPr>
          <w:rFonts w:ascii="仿宋_GB2312" w:eastAsia="仿宋_GB2312" w:hAnsiTheme="minorEastAsia" w:hint="eastAsia"/>
          <w:bCs/>
          <w:sz w:val="32"/>
          <w:szCs w:val="32"/>
        </w:rPr>
        <w:t>餐厅运转经费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的绩效情况进行分析。截至监控日，2018年度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办公室</w:t>
      </w:r>
      <w:r>
        <w:rPr>
          <w:rFonts w:ascii="仿宋_GB2312" w:eastAsia="仿宋_GB2312" w:hAnsiTheme="minorEastAsia" w:hint="eastAsia"/>
          <w:bCs/>
          <w:sz w:val="32"/>
          <w:szCs w:val="32"/>
        </w:rPr>
        <w:t>餐厅运转经费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资金到位率较高，资金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lastRenderedPageBreak/>
        <w:t>到位及时，资金使用合规合法，财务管理制度健全，监控有效，项目管理制度健全，项目组织实施总体上与目标无差异，无偏离。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（二）其他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本次评价通过文件研读、实地调研、数据分析等方式，全面了解2018年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县委餐厅运转经费</w:t>
      </w:r>
      <w:r>
        <w:rPr>
          <w:rFonts w:ascii="仿宋" w:eastAsia="仿宋" w:hAnsi="仿宋" w:hint="eastAsia"/>
          <w:spacing w:val="-4"/>
          <w:sz w:val="32"/>
          <w:szCs w:val="32"/>
        </w:rPr>
        <w:t>专项款的使用效率和效果，项目管理过程是否规范，是否完成了预期绩效目标等。同时，通过开展自我评价来总结经验和教训，为我县今后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餐厅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  <w:bookmarkStart w:id="0" w:name="_GoBack"/>
      <w:bookmarkEnd w:id="0"/>
    </w:p>
    <w:sectPr w:rsidR="00214E07" w:rsidSect="00214E0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4BB" w:rsidRDefault="000244BB" w:rsidP="00214E07">
      <w:r>
        <w:separator/>
      </w:r>
    </w:p>
  </w:endnote>
  <w:endnote w:type="continuationSeparator" w:id="0">
    <w:p w:rsidR="000244BB" w:rsidRDefault="000244BB" w:rsidP="0021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214E07" w:rsidRDefault="00115517">
        <w:pPr>
          <w:pStyle w:val="a5"/>
          <w:jc w:val="center"/>
        </w:pPr>
        <w:r>
          <w:fldChar w:fldCharType="begin"/>
        </w:r>
        <w:r w:rsidR="001665C5">
          <w:instrText>PAGE   \* MERGEFORMAT</w:instrText>
        </w:r>
        <w:r>
          <w:fldChar w:fldCharType="separate"/>
        </w:r>
        <w:r w:rsidR="005A02C2" w:rsidRPr="005A02C2">
          <w:rPr>
            <w:noProof/>
            <w:lang w:val="zh-CN"/>
          </w:rPr>
          <w:t>3</w:t>
        </w:r>
        <w:r>
          <w:fldChar w:fldCharType="end"/>
        </w:r>
      </w:p>
    </w:sdtContent>
  </w:sdt>
  <w:p w:rsidR="00214E07" w:rsidRDefault="00214E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4BB" w:rsidRDefault="000244BB" w:rsidP="00214E07">
      <w:r>
        <w:separator/>
      </w:r>
    </w:p>
  </w:footnote>
  <w:footnote w:type="continuationSeparator" w:id="0">
    <w:p w:rsidR="000244BB" w:rsidRDefault="000244BB" w:rsidP="00214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244BB"/>
    <w:rsid w:val="00115517"/>
    <w:rsid w:val="0012208E"/>
    <w:rsid w:val="00135256"/>
    <w:rsid w:val="001665C5"/>
    <w:rsid w:val="001A4E1F"/>
    <w:rsid w:val="001A57B9"/>
    <w:rsid w:val="001C3847"/>
    <w:rsid w:val="001F3031"/>
    <w:rsid w:val="00210A26"/>
    <w:rsid w:val="00214E07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5A02C2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B347E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0F655D0"/>
    <w:rsid w:val="10ED7BAC"/>
    <w:rsid w:val="13630812"/>
    <w:rsid w:val="1EDC14A2"/>
    <w:rsid w:val="2B167440"/>
    <w:rsid w:val="344D65BA"/>
    <w:rsid w:val="3A9D5E32"/>
    <w:rsid w:val="3D365671"/>
    <w:rsid w:val="3EDD1207"/>
    <w:rsid w:val="68D64743"/>
    <w:rsid w:val="6C8A4D86"/>
    <w:rsid w:val="75173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214E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14E0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4E0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4E0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4E0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4E0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4E0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14E0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14E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14E0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1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14E0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14E0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14E07"/>
    <w:rPr>
      <w:b/>
      <w:bCs/>
    </w:rPr>
  </w:style>
  <w:style w:type="character" w:styleId="aa">
    <w:name w:val="Emphasis"/>
    <w:basedOn w:val="a0"/>
    <w:uiPriority w:val="20"/>
    <w:qFormat/>
    <w:rsid w:val="00214E0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14E0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14E0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14E0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14E0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14E0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14E0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14E0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14E0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14E0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14E0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14E0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14E0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14E0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14E0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14E0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14E0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14E07"/>
    <w:rPr>
      <w:b/>
      <w:i/>
      <w:sz w:val="24"/>
    </w:rPr>
  </w:style>
  <w:style w:type="character" w:customStyle="1" w:styleId="10">
    <w:name w:val="不明显强调1"/>
    <w:uiPriority w:val="19"/>
    <w:qFormat/>
    <w:rsid w:val="00214E0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14E0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14E0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14E0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14E0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14E0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14E0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14E0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214E0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A8F37C-B72A-4E11-8F87-34EF55187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6</cp:revision>
  <cp:lastPrinted>2018-12-17T10:15:00Z</cp:lastPrinted>
  <dcterms:created xsi:type="dcterms:W3CDTF">2018-12-17T10:14:00Z</dcterms:created>
  <dcterms:modified xsi:type="dcterms:W3CDTF">2019-09-09T09:23:00Z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